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DB4" w:rsidRDefault="009B7DB4" w:rsidP="009B7DB4">
      <w:pPr>
        <w:jc w:val="center"/>
        <w:rPr>
          <w:b/>
          <w:color w:val="000000"/>
          <w:sz w:val="28"/>
          <w:szCs w:val="28"/>
          <w:lang w:val="ru-RU"/>
        </w:rPr>
      </w:pPr>
      <w:r w:rsidRPr="009B7DB4">
        <w:rPr>
          <w:b/>
          <w:color w:val="000000"/>
          <w:sz w:val="28"/>
          <w:szCs w:val="28"/>
          <w:lang w:val="ru-RU"/>
        </w:rPr>
        <w:t>Управление образования Исполнительного комитета</w:t>
      </w:r>
    </w:p>
    <w:p w:rsidR="009B7DB4" w:rsidRPr="009B7DB4" w:rsidRDefault="009B7DB4" w:rsidP="009B7DB4">
      <w:pPr>
        <w:jc w:val="center"/>
        <w:rPr>
          <w:b/>
          <w:sz w:val="28"/>
          <w:szCs w:val="28"/>
          <w:lang w:val="ru-RU"/>
        </w:rPr>
      </w:pPr>
      <w:r w:rsidRPr="009B7DB4">
        <w:rPr>
          <w:b/>
          <w:color w:val="000000"/>
          <w:sz w:val="28"/>
          <w:szCs w:val="28"/>
          <w:lang w:val="ru-RU"/>
        </w:rPr>
        <w:t>муниципального образования г. Казань</w:t>
      </w:r>
    </w:p>
    <w:p w:rsidR="009B7DB4" w:rsidRPr="009B7DB4" w:rsidRDefault="009B7DB4" w:rsidP="009B7DB4">
      <w:pPr>
        <w:jc w:val="center"/>
        <w:rPr>
          <w:b/>
          <w:sz w:val="28"/>
          <w:szCs w:val="28"/>
          <w:lang w:val="ru-RU"/>
        </w:rPr>
      </w:pPr>
      <w:r w:rsidRPr="009B7DB4">
        <w:rPr>
          <w:b/>
          <w:sz w:val="28"/>
          <w:szCs w:val="28"/>
          <w:lang w:val="ru-RU"/>
        </w:rPr>
        <w:t>Муниципальное бюджетное учреждение дополнительного образования</w:t>
      </w:r>
    </w:p>
    <w:p w:rsidR="009B7DB4" w:rsidRPr="009B7DB4" w:rsidRDefault="009B7DB4" w:rsidP="009B7DB4">
      <w:pPr>
        <w:jc w:val="center"/>
        <w:rPr>
          <w:b/>
          <w:sz w:val="28"/>
          <w:szCs w:val="28"/>
          <w:lang w:val="ru-RU"/>
        </w:rPr>
      </w:pPr>
      <w:r w:rsidRPr="009B7DB4">
        <w:rPr>
          <w:b/>
          <w:sz w:val="28"/>
          <w:szCs w:val="28"/>
          <w:lang w:val="ru-RU"/>
        </w:rPr>
        <w:t>«Центр детского творчества «Детская академия»</w:t>
      </w:r>
    </w:p>
    <w:p w:rsidR="009B7DB4" w:rsidRDefault="009B7DB4" w:rsidP="009B7DB4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Советского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района</w:t>
      </w:r>
      <w:proofErr w:type="spellEnd"/>
      <w:r>
        <w:rPr>
          <w:b/>
          <w:sz w:val="28"/>
          <w:szCs w:val="28"/>
        </w:rPr>
        <w:t xml:space="preserve"> г. </w:t>
      </w:r>
      <w:proofErr w:type="spellStart"/>
      <w:r>
        <w:rPr>
          <w:b/>
          <w:sz w:val="28"/>
          <w:szCs w:val="28"/>
        </w:rPr>
        <w:t>Казани</w:t>
      </w:r>
      <w:proofErr w:type="spellEnd"/>
    </w:p>
    <w:p w:rsidR="009121F5" w:rsidRPr="00A369D9" w:rsidRDefault="009121F5" w:rsidP="009121F5">
      <w:pPr>
        <w:ind w:firstLine="709"/>
        <w:jc w:val="center"/>
        <w:rPr>
          <w:sz w:val="28"/>
          <w:szCs w:val="28"/>
          <w:lang w:val="ru-RU"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9121F5" w:rsidRPr="00074A3F" w:rsidTr="007E49A1">
        <w:trPr>
          <w:jc w:val="center"/>
        </w:trPr>
        <w:tc>
          <w:tcPr>
            <w:tcW w:w="3510" w:type="dxa"/>
          </w:tcPr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 xml:space="preserve">Принята на педагогическом совете </w:t>
            </w:r>
          </w:p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</w:p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 xml:space="preserve">Протокол №__ </w:t>
            </w:r>
          </w:p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>от «__» _____</w:t>
            </w:r>
            <w:r w:rsidRPr="00A369D9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A369D9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A369D9">
              <w:rPr>
                <w:color w:val="000000"/>
                <w:sz w:val="28"/>
                <w:szCs w:val="28"/>
                <w:lang w:val="ru-RU" w:eastAsia="ru-RU"/>
              </w:rPr>
              <w:softHyphen/>
              <w:t>____ 20__ г.</w:t>
            </w:r>
          </w:p>
          <w:p w:rsidR="009121F5" w:rsidRPr="00A369D9" w:rsidRDefault="009121F5" w:rsidP="007E49A1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6062" w:type="dxa"/>
          </w:tcPr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>УТВЕРЖДАЮ: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>Директор МБУДО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>ЦДТ «Детская академия»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 xml:space="preserve">______________ Г.А. </w:t>
            </w:r>
            <w:proofErr w:type="spellStart"/>
            <w:r w:rsidRPr="00A369D9">
              <w:rPr>
                <w:sz w:val="28"/>
                <w:szCs w:val="28"/>
                <w:lang w:val="ru-RU"/>
              </w:rPr>
              <w:t>Насыбуллина</w:t>
            </w:r>
            <w:proofErr w:type="spellEnd"/>
            <w:r w:rsidRPr="00A369D9">
              <w:rPr>
                <w:sz w:val="28"/>
                <w:szCs w:val="28"/>
                <w:lang w:val="ru-RU"/>
              </w:rPr>
              <w:t>.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>Приказ №__ от «__» _______ 20__ г.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</w:p>
        </w:tc>
      </w:tr>
    </w:tbl>
    <w:p w:rsidR="009121F5" w:rsidRPr="00A369D9" w:rsidRDefault="009121F5" w:rsidP="009121F5">
      <w:pPr>
        <w:ind w:firstLine="709"/>
        <w:jc w:val="both"/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</w:p>
    <w:p w:rsidR="009121F5" w:rsidRPr="008F4BDD" w:rsidRDefault="009121F5" w:rsidP="009121F5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 w:rsidRPr="008F4BDD">
        <w:rPr>
          <w:rFonts w:eastAsia="Calibri"/>
          <w:b/>
          <w:sz w:val="28"/>
          <w:szCs w:val="28"/>
          <w:lang w:val="ru-RU" w:eastAsia="ar-SA"/>
        </w:rPr>
        <w:t>Рабочая общеобразовательная общеразвивающая программа</w:t>
      </w:r>
    </w:p>
    <w:p w:rsidR="009121F5" w:rsidRPr="00A369D9" w:rsidRDefault="009121F5" w:rsidP="009121F5">
      <w:pPr>
        <w:jc w:val="center"/>
        <w:rPr>
          <w:b/>
          <w:sz w:val="28"/>
          <w:szCs w:val="28"/>
          <w:lang w:val="ru-RU" w:eastAsia="ru-RU"/>
        </w:rPr>
      </w:pPr>
    </w:p>
    <w:p w:rsidR="009121F5" w:rsidRDefault="00D368CD" w:rsidP="009121F5">
      <w:pPr>
        <w:jc w:val="center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Волейбол</w:t>
      </w:r>
    </w:p>
    <w:p w:rsidR="009121F5" w:rsidRPr="00A369D9" w:rsidRDefault="009121F5" w:rsidP="009121F5">
      <w:pPr>
        <w:jc w:val="center"/>
        <w:rPr>
          <w:b/>
          <w:sz w:val="28"/>
          <w:szCs w:val="28"/>
          <w:lang w:val="ru-RU" w:eastAsia="ru-RU"/>
        </w:rPr>
      </w:pPr>
    </w:p>
    <w:p w:rsidR="009121F5" w:rsidRPr="008F4BDD" w:rsidRDefault="00A76375" w:rsidP="009121F5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>
        <w:rPr>
          <w:rFonts w:eastAsia="Calibri"/>
          <w:b/>
          <w:sz w:val="28"/>
          <w:szCs w:val="28"/>
          <w:lang w:val="ru-RU" w:eastAsia="ar-SA"/>
        </w:rPr>
        <w:t>н</w:t>
      </w:r>
      <w:r w:rsidR="009121F5" w:rsidRPr="008F4BDD">
        <w:rPr>
          <w:rFonts w:eastAsia="Calibri"/>
          <w:b/>
          <w:sz w:val="28"/>
          <w:szCs w:val="28"/>
          <w:lang w:val="ru-RU" w:eastAsia="ar-SA"/>
        </w:rPr>
        <w:t>а 20</w:t>
      </w:r>
      <w:r w:rsidR="008D7051">
        <w:rPr>
          <w:rFonts w:eastAsia="Calibri"/>
          <w:b/>
          <w:sz w:val="28"/>
          <w:szCs w:val="28"/>
          <w:lang w:val="ru-RU" w:eastAsia="ar-SA"/>
        </w:rPr>
        <w:t>2</w:t>
      </w:r>
      <w:r w:rsidR="00E50B46">
        <w:rPr>
          <w:rFonts w:eastAsia="Calibri"/>
          <w:b/>
          <w:sz w:val="28"/>
          <w:szCs w:val="28"/>
          <w:lang w:val="ru-RU" w:eastAsia="ar-SA"/>
        </w:rPr>
        <w:t>1</w:t>
      </w:r>
      <w:r w:rsidR="009121F5" w:rsidRPr="008F4BDD">
        <w:rPr>
          <w:rFonts w:eastAsia="Calibri"/>
          <w:b/>
          <w:sz w:val="28"/>
          <w:szCs w:val="28"/>
          <w:lang w:val="ru-RU" w:eastAsia="ar-SA"/>
        </w:rPr>
        <w:t>-202</w:t>
      </w:r>
      <w:r w:rsidR="00E50B46">
        <w:rPr>
          <w:rFonts w:eastAsia="Calibri"/>
          <w:b/>
          <w:sz w:val="28"/>
          <w:szCs w:val="28"/>
          <w:lang w:val="ru-RU" w:eastAsia="ar-SA"/>
        </w:rPr>
        <w:t>2</w:t>
      </w:r>
      <w:r w:rsidR="009121F5" w:rsidRPr="008F4BDD">
        <w:rPr>
          <w:rFonts w:eastAsia="Calibri"/>
          <w:b/>
          <w:sz w:val="28"/>
          <w:szCs w:val="28"/>
          <w:lang w:val="ru-RU" w:eastAsia="ar-SA"/>
        </w:rPr>
        <w:t xml:space="preserve"> учебный год</w:t>
      </w:r>
    </w:p>
    <w:p w:rsidR="009121F5" w:rsidRPr="00A369D9" w:rsidRDefault="009121F5" w:rsidP="009121F5">
      <w:pPr>
        <w:jc w:val="center"/>
        <w:rPr>
          <w:b/>
          <w:sz w:val="28"/>
          <w:szCs w:val="28"/>
          <w:lang w:val="ru-RU" w:eastAsia="ru-RU"/>
        </w:rPr>
      </w:pPr>
    </w:p>
    <w:p w:rsidR="009121F5" w:rsidRPr="005876FE" w:rsidRDefault="009121F5" w:rsidP="009121F5">
      <w:pPr>
        <w:jc w:val="center"/>
        <w:rPr>
          <w:b/>
          <w:i/>
          <w:sz w:val="28"/>
          <w:szCs w:val="28"/>
          <w:lang w:val="ru-RU" w:eastAsia="ru-RU"/>
        </w:rPr>
      </w:pPr>
      <w:r w:rsidRPr="0088706F">
        <w:rPr>
          <w:b/>
          <w:sz w:val="28"/>
          <w:szCs w:val="28"/>
          <w:lang w:val="ru-RU" w:eastAsia="ru-RU"/>
        </w:rPr>
        <w:t>Направленность:</w:t>
      </w:r>
      <w:r w:rsidRPr="005876FE">
        <w:rPr>
          <w:b/>
          <w:i/>
          <w:sz w:val="28"/>
          <w:szCs w:val="28"/>
          <w:lang w:val="ru-RU" w:eastAsia="ru-RU"/>
        </w:rPr>
        <w:t xml:space="preserve"> </w:t>
      </w:r>
      <w:r w:rsidRPr="001903BA">
        <w:rPr>
          <w:i/>
          <w:sz w:val="28"/>
          <w:szCs w:val="28"/>
          <w:lang w:val="ru-RU" w:eastAsia="ru-RU"/>
        </w:rPr>
        <w:t>физкультурно-спортивная</w:t>
      </w:r>
    </w:p>
    <w:p w:rsidR="009121F5" w:rsidRPr="005876FE" w:rsidRDefault="009121F5" w:rsidP="009121F5">
      <w:pPr>
        <w:jc w:val="center"/>
        <w:rPr>
          <w:b/>
          <w:i/>
          <w:sz w:val="28"/>
          <w:szCs w:val="28"/>
          <w:lang w:val="ru-RU" w:eastAsia="ru-RU"/>
        </w:rPr>
      </w:pPr>
      <w:r w:rsidRPr="0088706F">
        <w:rPr>
          <w:b/>
          <w:sz w:val="28"/>
          <w:szCs w:val="28"/>
          <w:lang w:val="ru-RU" w:eastAsia="ru-RU"/>
        </w:rPr>
        <w:t>Возраст обучающихся:</w:t>
      </w:r>
      <w:r w:rsidRPr="005876FE">
        <w:rPr>
          <w:b/>
          <w:i/>
          <w:sz w:val="28"/>
          <w:szCs w:val="28"/>
          <w:lang w:val="ru-RU" w:eastAsia="ru-RU"/>
        </w:rPr>
        <w:t xml:space="preserve"> </w:t>
      </w:r>
      <w:r w:rsidR="004661C8">
        <w:rPr>
          <w:i/>
          <w:sz w:val="28"/>
          <w:szCs w:val="28"/>
          <w:lang w:val="ru-RU" w:eastAsia="ru-RU"/>
        </w:rPr>
        <w:t>11-16</w:t>
      </w:r>
      <w:r w:rsidRPr="001903BA">
        <w:rPr>
          <w:i/>
          <w:sz w:val="28"/>
          <w:szCs w:val="28"/>
          <w:lang w:val="ru-RU" w:eastAsia="ru-RU"/>
        </w:rPr>
        <w:t xml:space="preserve"> лет</w:t>
      </w:r>
    </w:p>
    <w:p w:rsidR="009121F5" w:rsidRPr="005876FE" w:rsidRDefault="005876FE" w:rsidP="009121F5">
      <w:pPr>
        <w:jc w:val="center"/>
        <w:rPr>
          <w:b/>
          <w:i/>
          <w:sz w:val="28"/>
          <w:szCs w:val="28"/>
          <w:lang w:val="ru-RU" w:eastAsia="ru-RU"/>
        </w:rPr>
      </w:pPr>
      <w:r w:rsidRPr="0088706F">
        <w:rPr>
          <w:b/>
          <w:sz w:val="28"/>
          <w:szCs w:val="28"/>
          <w:lang w:val="ru-RU" w:eastAsia="ru-RU"/>
        </w:rPr>
        <w:t>Срок реализации</w:t>
      </w:r>
      <w:r>
        <w:rPr>
          <w:b/>
          <w:i/>
          <w:sz w:val="28"/>
          <w:szCs w:val="28"/>
          <w:lang w:val="ru-RU" w:eastAsia="ru-RU"/>
        </w:rPr>
        <w:t xml:space="preserve">: </w:t>
      </w:r>
      <w:r w:rsidRPr="001903BA">
        <w:rPr>
          <w:i/>
          <w:sz w:val="28"/>
          <w:szCs w:val="28"/>
          <w:lang w:val="ru-RU" w:eastAsia="ru-RU"/>
        </w:rPr>
        <w:t>1</w:t>
      </w:r>
      <w:r w:rsidR="009121F5" w:rsidRPr="001903BA">
        <w:rPr>
          <w:i/>
          <w:sz w:val="28"/>
          <w:szCs w:val="28"/>
          <w:lang w:val="ru-RU" w:eastAsia="ru-RU"/>
        </w:rPr>
        <w:t xml:space="preserve"> год</w:t>
      </w:r>
    </w:p>
    <w:p w:rsidR="009121F5" w:rsidRPr="0088706F" w:rsidRDefault="009121F5" w:rsidP="009121F5">
      <w:pPr>
        <w:suppressAutoHyphens/>
        <w:jc w:val="center"/>
        <w:rPr>
          <w:rFonts w:eastAsia="Calibri"/>
          <w:i/>
          <w:sz w:val="28"/>
          <w:szCs w:val="28"/>
          <w:lang w:val="ru-RU" w:eastAsia="ar-SA"/>
        </w:rPr>
      </w:pPr>
      <w:r w:rsidRPr="0088706F">
        <w:rPr>
          <w:rFonts w:eastAsia="Calibri"/>
          <w:i/>
          <w:sz w:val="28"/>
          <w:szCs w:val="28"/>
          <w:lang w:val="ru-RU" w:eastAsia="ar-SA"/>
        </w:rPr>
        <w:t>(Первый год обучения)</w:t>
      </w:r>
    </w:p>
    <w:p w:rsidR="009121F5" w:rsidRPr="00A369D9" w:rsidRDefault="009121F5" w:rsidP="009121F5">
      <w:pPr>
        <w:jc w:val="center"/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Default="009121F5" w:rsidP="009121F5">
      <w:pPr>
        <w:rPr>
          <w:lang w:val="ru-RU" w:eastAsia="ru-RU"/>
        </w:rPr>
      </w:pPr>
    </w:p>
    <w:p w:rsidR="00BF1989" w:rsidRPr="00A369D9" w:rsidRDefault="00BF1989" w:rsidP="009121F5">
      <w:pPr>
        <w:rPr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  <w:r w:rsidRPr="00A369D9">
        <w:rPr>
          <w:sz w:val="28"/>
          <w:szCs w:val="28"/>
          <w:lang w:val="ru-RU" w:eastAsia="ru-RU"/>
        </w:rPr>
        <w:t>Автор-составитель:</w:t>
      </w:r>
    </w:p>
    <w:p w:rsidR="004661C8" w:rsidRPr="004661C8" w:rsidRDefault="00074A3F" w:rsidP="004661C8">
      <w:pPr>
        <w:ind w:firstLine="432"/>
        <w:jc w:val="right"/>
        <w:rPr>
          <w:color w:val="000000"/>
          <w:sz w:val="28"/>
          <w:szCs w:val="22"/>
          <w:lang w:val="ru-RU" w:eastAsia="ru-RU"/>
        </w:rPr>
      </w:pPr>
      <w:r>
        <w:rPr>
          <w:color w:val="000000"/>
          <w:sz w:val="28"/>
          <w:szCs w:val="22"/>
          <w:lang w:val="ru-RU" w:eastAsia="ru-RU"/>
        </w:rPr>
        <w:t>Руссу Александр Равильевич</w:t>
      </w:r>
      <w:bookmarkStart w:id="0" w:name="_GoBack"/>
      <w:bookmarkEnd w:id="0"/>
      <w:r w:rsidR="004661C8" w:rsidRPr="004661C8">
        <w:rPr>
          <w:color w:val="000000"/>
          <w:sz w:val="28"/>
          <w:szCs w:val="22"/>
          <w:lang w:val="ru-RU" w:eastAsia="ru-RU"/>
        </w:rPr>
        <w:t>,</w:t>
      </w: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  <w:r w:rsidRPr="00A369D9">
        <w:rPr>
          <w:sz w:val="28"/>
          <w:szCs w:val="28"/>
          <w:lang w:val="ru-RU" w:eastAsia="ru-RU"/>
        </w:rPr>
        <w:t>педагог дополнительного образования</w:t>
      </w: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8D7051" w:rsidRPr="00E50B46" w:rsidRDefault="009121F5" w:rsidP="00E50B46">
      <w:pPr>
        <w:jc w:val="center"/>
        <w:rPr>
          <w:sz w:val="28"/>
          <w:szCs w:val="28"/>
          <w:lang w:val="ru-RU" w:eastAsia="ru-RU"/>
        </w:rPr>
      </w:pPr>
      <w:r w:rsidRPr="00A369D9">
        <w:rPr>
          <w:sz w:val="28"/>
          <w:szCs w:val="28"/>
          <w:lang w:val="ru-RU" w:eastAsia="ru-RU"/>
        </w:rPr>
        <w:t>г. Казань, 20</w:t>
      </w:r>
      <w:r w:rsidR="008D7051">
        <w:rPr>
          <w:sz w:val="28"/>
          <w:szCs w:val="28"/>
          <w:lang w:val="ru-RU" w:eastAsia="ru-RU"/>
        </w:rPr>
        <w:t>2</w:t>
      </w:r>
      <w:r w:rsidR="00E50B46">
        <w:rPr>
          <w:sz w:val="28"/>
          <w:szCs w:val="28"/>
          <w:lang w:val="ru-RU" w:eastAsia="ru-RU"/>
        </w:rPr>
        <w:t>1</w:t>
      </w:r>
    </w:p>
    <w:p w:rsidR="008A76C1" w:rsidRDefault="008A76C1" w:rsidP="008A76C1">
      <w:pPr>
        <w:pStyle w:val="a3"/>
        <w:ind w:firstLine="0"/>
        <w:jc w:val="center"/>
        <w:rPr>
          <w:b/>
          <w:sz w:val="28"/>
          <w:szCs w:val="28"/>
          <w:lang w:val="ru-RU"/>
        </w:rPr>
      </w:pPr>
      <w:r w:rsidRPr="00BD2462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8A76C1" w:rsidRPr="008A76C1" w:rsidRDefault="008D7051" w:rsidP="008A76C1">
      <w:pPr>
        <w:ind w:firstLine="567"/>
        <w:jc w:val="both"/>
        <w:rPr>
          <w:lang w:val="ru-RU"/>
        </w:rPr>
      </w:pPr>
      <w:r>
        <w:rPr>
          <w:b/>
          <w:lang w:val="ru-RU"/>
        </w:rPr>
        <w:t>Рабочая п</w:t>
      </w:r>
      <w:r w:rsidR="008A76C1">
        <w:rPr>
          <w:b/>
          <w:lang w:val="ru-RU"/>
        </w:rPr>
        <w:t>рограмма «</w:t>
      </w:r>
      <w:r w:rsidR="004661C8">
        <w:rPr>
          <w:b/>
          <w:lang w:val="ru-RU"/>
        </w:rPr>
        <w:t>Волейбол</w:t>
      </w:r>
      <w:r w:rsidR="008A76C1">
        <w:rPr>
          <w:b/>
          <w:lang w:val="ru-RU"/>
        </w:rPr>
        <w:t>» физкультурно-спортивной направленности</w:t>
      </w:r>
      <w:r w:rsidR="00B02424">
        <w:rPr>
          <w:b/>
          <w:lang w:val="ru-RU"/>
        </w:rPr>
        <w:t>,</w:t>
      </w:r>
      <w:r w:rsidR="008A76C1">
        <w:rPr>
          <w:b/>
          <w:lang w:val="ru-RU"/>
        </w:rPr>
        <w:t xml:space="preserve"> рассчитана на 1 год обучения для </w:t>
      </w:r>
      <w:r w:rsidR="00CC1B20">
        <w:rPr>
          <w:b/>
          <w:lang w:val="ru-RU"/>
        </w:rPr>
        <w:t>об</w:t>
      </w:r>
      <w:r w:rsidR="008A76C1">
        <w:rPr>
          <w:b/>
          <w:lang w:val="ru-RU"/>
        </w:rPr>
        <w:t>уча</w:t>
      </w:r>
      <w:r w:rsidR="00CC1B20">
        <w:rPr>
          <w:b/>
          <w:lang w:val="ru-RU"/>
        </w:rPr>
        <w:t>ю</w:t>
      </w:r>
      <w:r w:rsidR="008A76C1">
        <w:rPr>
          <w:b/>
          <w:lang w:val="ru-RU"/>
        </w:rPr>
        <w:t xml:space="preserve">щихся </w:t>
      </w:r>
      <w:r w:rsidR="004661C8">
        <w:rPr>
          <w:b/>
          <w:lang w:val="ru-RU"/>
        </w:rPr>
        <w:t>11-16</w:t>
      </w:r>
      <w:r w:rsidR="008A76C1">
        <w:rPr>
          <w:b/>
          <w:lang w:val="ru-RU"/>
        </w:rPr>
        <w:t xml:space="preserve"> лет. </w:t>
      </w:r>
      <w:r w:rsidR="008A76C1" w:rsidRPr="008A76C1">
        <w:rPr>
          <w:lang w:val="ru-RU"/>
        </w:rPr>
        <w:t xml:space="preserve">Форма занятия – групповая (15 человек). Занятия проводятся 2 раза в неделю по 2 часа (144 часа в год). </w:t>
      </w:r>
    </w:p>
    <w:p w:rsidR="00E50B46" w:rsidRDefault="00BD2462" w:rsidP="004661C8">
      <w:pPr>
        <w:ind w:firstLine="567"/>
        <w:jc w:val="both"/>
        <w:rPr>
          <w:color w:val="000000"/>
          <w:shd w:val="clear" w:color="auto" w:fill="FFFFFF"/>
          <w:lang w:val="ru-RU"/>
        </w:rPr>
      </w:pPr>
      <w:r w:rsidRPr="008A76C1">
        <w:rPr>
          <w:lang w:val="ru-RU"/>
        </w:rPr>
        <w:t xml:space="preserve">Программа направлена </w:t>
      </w:r>
      <w:bookmarkStart w:id="1" w:name="_Toc70583175"/>
      <w:r w:rsidR="004661C8" w:rsidRPr="004661C8">
        <w:rPr>
          <w:lang w:val="ru-RU" w:eastAsia="ru-RU"/>
        </w:rPr>
        <w:t>обеспечение разностороннего физического развития и укрепление здоровья учащихся посредством занятий волейболом.</w:t>
      </w:r>
    </w:p>
    <w:p w:rsidR="004661C8" w:rsidRPr="004661C8" w:rsidRDefault="004661C8" w:rsidP="004661C8">
      <w:pPr>
        <w:keepNext/>
        <w:keepLines/>
        <w:jc w:val="center"/>
        <w:outlineLvl w:val="0"/>
        <w:rPr>
          <w:b/>
          <w:bCs/>
          <w:iCs/>
          <w:sz w:val="28"/>
          <w:szCs w:val="28"/>
          <w:lang w:val="ru-RU" w:eastAsia="ru-RU"/>
        </w:rPr>
      </w:pPr>
      <w:bookmarkStart w:id="2" w:name="_Toc83219875"/>
      <w:bookmarkEnd w:id="1"/>
      <w:r w:rsidRPr="004661C8">
        <w:rPr>
          <w:b/>
          <w:bCs/>
          <w:iCs/>
          <w:sz w:val="28"/>
          <w:szCs w:val="28"/>
          <w:lang w:val="ru-RU" w:eastAsia="ru-RU"/>
        </w:rPr>
        <w:t>Учебный план</w:t>
      </w:r>
      <w:bookmarkEnd w:id="2"/>
      <w:r w:rsidRPr="004661C8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4661C8" w:rsidRPr="004661C8" w:rsidRDefault="004661C8" w:rsidP="004661C8">
      <w:pPr>
        <w:jc w:val="center"/>
        <w:rPr>
          <w:rFonts w:eastAsia="Calibri"/>
          <w:lang w:val="ru-RU"/>
        </w:rPr>
      </w:pPr>
    </w:p>
    <w:tbl>
      <w:tblPr>
        <w:tblW w:w="94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3"/>
        <w:gridCol w:w="3093"/>
        <w:gridCol w:w="992"/>
        <w:gridCol w:w="992"/>
        <w:gridCol w:w="993"/>
        <w:gridCol w:w="2787"/>
      </w:tblGrid>
      <w:tr w:rsidR="004661C8" w:rsidRPr="004661C8" w:rsidTr="00CF402A">
        <w:trPr>
          <w:trHeight w:hRule="exact" w:val="840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№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Название раздела,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Практика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Всего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Формы аттестации (контроля)</w:t>
            </w:r>
          </w:p>
        </w:tc>
      </w:tr>
      <w:tr w:rsidR="004661C8" w:rsidRPr="004661C8" w:rsidTr="00CF402A">
        <w:trPr>
          <w:trHeight w:hRule="exact" w:val="283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Вводное занятие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беседа</w:t>
            </w:r>
          </w:p>
        </w:tc>
      </w:tr>
      <w:tr w:rsidR="004661C8" w:rsidRPr="004661C8" w:rsidTr="00CF402A">
        <w:trPr>
          <w:trHeight w:hRule="exact" w:val="645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Общая физическая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контрольные нормативы по ОФП</w:t>
            </w:r>
          </w:p>
        </w:tc>
      </w:tr>
      <w:tr w:rsidR="004661C8" w:rsidRPr="004661C8" w:rsidTr="00CF402A">
        <w:trPr>
          <w:trHeight w:hRule="exact" w:val="585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3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Специальная физическая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20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контрольные нормативы по СФП</w:t>
            </w:r>
          </w:p>
        </w:tc>
      </w:tr>
      <w:tr w:rsidR="004661C8" w:rsidRPr="004661C8" w:rsidTr="00CF402A">
        <w:trPr>
          <w:trHeight w:hRule="exact" w:val="1276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Техническая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32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jc w:val="center"/>
              <w:rPr>
                <w:lang w:val="ru-RU" w:eastAsia="ru-RU"/>
              </w:rPr>
            </w:pPr>
            <w:r w:rsidRPr="004661C8">
              <w:rPr>
                <w:lang w:val="ru-RU" w:eastAsia="ru-RU"/>
              </w:rPr>
              <w:t>- контрольные нормативы;</w:t>
            </w:r>
          </w:p>
          <w:p w:rsidR="004661C8" w:rsidRPr="004661C8" w:rsidRDefault="004661C8" w:rsidP="004661C8">
            <w:pPr>
              <w:spacing w:after="135"/>
              <w:jc w:val="center"/>
              <w:rPr>
                <w:lang w:val="ru-RU" w:eastAsia="ru-RU"/>
              </w:rPr>
            </w:pPr>
            <w:r w:rsidRPr="004661C8">
              <w:rPr>
                <w:lang w:val="ru-RU" w:eastAsia="ru-RU"/>
              </w:rPr>
              <w:t>- учебно-тренировочная игра;</w:t>
            </w:r>
          </w:p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- помощь в су действе.</w:t>
            </w:r>
          </w:p>
        </w:tc>
      </w:tr>
      <w:tr w:rsidR="004661C8" w:rsidRPr="00074A3F" w:rsidTr="00CF402A">
        <w:trPr>
          <w:trHeight w:hRule="exact" w:val="852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5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Тактическая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20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jc w:val="center"/>
              <w:rPr>
                <w:lang w:val="ru-RU" w:eastAsia="ru-RU"/>
              </w:rPr>
            </w:pPr>
            <w:r w:rsidRPr="004661C8">
              <w:rPr>
                <w:lang w:val="ru-RU" w:eastAsia="ru-RU"/>
              </w:rPr>
              <w:t>контрольные нормативы;</w:t>
            </w:r>
          </w:p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- учебно-тренировочная игра.</w:t>
            </w:r>
          </w:p>
        </w:tc>
      </w:tr>
      <w:tr w:rsidR="004661C8" w:rsidRPr="004661C8" w:rsidTr="00CF402A">
        <w:trPr>
          <w:trHeight w:hRule="exact" w:val="888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6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Интегральная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spacing w:val="1"/>
                <w:lang w:val="ru-RU" w:eastAsia="ru-RU"/>
              </w:rPr>
              <w:t>- учебно-тренировочная игра.</w:t>
            </w:r>
          </w:p>
        </w:tc>
      </w:tr>
      <w:tr w:rsidR="004661C8" w:rsidRPr="004661C8" w:rsidTr="00CF402A">
        <w:trPr>
          <w:trHeight w:hRule="exact" w:val="717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7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left="120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Контрольно-проверочные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зачет</w:t>
            </w:r>
          </w:p>
        </w:tc>
      </w:tr>
      <w:tr w:rsidR="004661C8" w:rsidRPr="004661C8" w:rsidTr="004661C8">
        <w:trPr>
          <w:trHeight w:hRule="exact" w:val="569"/>
        </w:trPr>
        <w:tc>
          <w:tcPr>
            <w:tcW w:w="946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 xml:space="preserve">Аттестация по завершении реализации программы. </w:t>
            </w:r>
            <w:r w:rsidRPr="004661C8">
              <w:rPr>
                <w:spacing w:val="1"/>
                <w:lang w:val="ru-RU" w:eastAsia="ru-RU"/>
              </w:rPr>
              <w:t>Спортивные соревнования по волейболу</w:t>
            </w:r>
            <w:r>
              <w:rPr>
                <w:spacing w:val="1"/>
                <w:lang w:val="ru-RU" w:eastAsia="ru-RU"/>
              </w:rPr>
              <w:t>.</w:t>
            </w:r>
          </w:p>
        </w:tc>
      </w:tr>
      <w:tr w:rsidR="004661C8" w:rsidRPr="004661C8" w:rsidTr="00CF402A">
        <w:trPr>
          <w:trHeight w:hRule="exact" w:val="481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spacing w:after="200" w:line="276" w:lineRule="auto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ind w:right="120"/>
              <w:jc w:val="right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124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spacing w:val="1"/>
                <w:lang w:val="ru-RU" w:eastAsia="ru-RU"/>
              </w:rPr>
            </w:pPr>
            <w:r w:rsidRPr="004661C8">
              <w:rPr>
                <w:color w:val="000000"/>
                <w:spacing w:val="1"/>
                <w:shd w:val="clear" w:color="auto" w:fill="FFFFFF"/>
                <w:lang w:val="ru-RU" w:eastAsia="ru-RU"/>
              </w:rPr>
              <w:t>144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61C8" w:rsidRPr="004661C8" w:rsidRDefault="004661C8" w:rsidP="004661C8">
            <w:pPr>
              <w:widowControl w:val="0"/>
              <w:spacing w:line="250" w:lineRule="exact"/>
              <w:jc w:val="center"/>
              <w:rPr>
                <w:color w:val="000000"/>
                <w:spacing w:val="1"/>
                <w:shd w:val="clear" w:color="auto" w:fill="FFFFFF"/>
                <w:lang w:val="ru-RU" w:eastAsia="ru-RU"/>
              </w:rPr>
            </w:pPr>
          </w:p>
        </w:tc>
      </w:tr>
    </w:tbl>
    <w:p w:rsidR="004661C8" w:rsidRPr="004661C8" w:rsidRDefault="004661C8" w:rsidP="004661C8">
      <w:pPr>
        <w:keepNext/>
        <w:keepLines/>
        <w:jc w:val="center"/>
        <w:outlineLvl w:val="0"/>
        <w:rPr>
          <w:b/>
          <w:bCs/>
          <w:iCs/>
          <w:sz w:val="28"/>
          <w:szCs w:val="28"/>
          <w:lang w:val="ru-RU" w:eastAsia="ru-RU"/>
        </w:rPr>
      </w:pPr>
    </w:p>
    <w:p w:rsidR="004661C8" w:rsidRPr="004661C8" w:rsidRDefault="004661C8" w:rsidP="004661C8">
      <w:pPr>
        <w:keepNext/>
        <w:keepLines/>
        <w:jc w:val="center"/>
        <w:outlineLvl w:val="0"/>
        <w:rPr>
          <w:b/>
          <w:bCs/>
          <w:iCs/>
          <w:sz w:val="28"/>
          <w:szCs w:val="28"/>
          <w:lang w:val="ru-RU" w:eastAsia="ru-RU"/>
        </w:rPr>
      </w:pPr>
      <w:bookmarkStart w:id="3" w:name="bookmark12"/>
      <w:bookmarkStart w:id="4" w:name="_Toc83219876"/>
      <w:r w:rsidRPr="004661C8">
        <w:rPr>
          <w:b/>
          <w:bCs/>
          <w:iCs/>
          <w:sz w:val="28"/>
          <w:szCs w:val="28"/>
          <w:lang w:val="ru-RU" w:eastAsia="ru-RU"/>
        </w:rPr>
        <w:t xml:space="preserve">Содержание </w:t>
      </w:r>
      <w:bookmarkEnd w:id="3"/>
      <w:r w:rsidRPr="004661C8">
        <w:rPr>
          <w:b/>
          <w:bCs/>
          <w:iCs/>
          <w:sz w:val="28"/>
          <w:szCs w:val="28"/>
          <w:lang w:val="ru-RU" w:eastAsia="ru-RU"/>
        </w:rPr>
        <w:t>программы</w:t>
      </w:r>
      <w:bookmarkEnd w:id="4"/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438"/>
        </w:tabs>
        <w:spacing w:after="200" w:line="322" w:lineRule="exact"/>
        <w:ind w:right="3160"/>
        <w:outlineLvl w:val="2"/>
        <w:rPr>
          <w:b/>
          <w:spacing w:val="1"/>
          <w:lang w:val="ru-RU" w:eastAsia="ru-RU"/>
        </w:rPr>
      </w:pPr>
      <w:bookmarkStart w:id="5" w:name="_Toc83219877"/>
      <w:bookmarkStart w:id="6" w:name="bookmark14"/>
      <w:r w:rsidRPr="004661C8">
        <w:rPr>
          <w:b/>
          <w:spacing w:val="1"/>
          <w:lang w:val="ru-RU" w:eastAsia="ru-RU"/>
        </w:rPr>
        <w:t>Вводное занятие.</w:t>
      </w:r>
      <w:bookmarkEnd w:id="5"/>
      <w:r w:rsidRPr="004661C8">
        <w:rPr>
          <w:b/>
          <w:spacing w:val="1"/>
          <w:lang w:val="ru-RU" w:eastAsia="ru-RU"/>
        </w:rPr>
        <w:t xml:space="preserve"> </w:t>
      </w:r>
      <w:bookmarkEnd w:id="6"/>
    </w:p>
    <w:p w:rsidR="004661C8" w:rsidRPr="004661C8" w:rsidRDefault="004661C8" w:rsidP="004661C8">
      <w:pPr>
        <w:widowControl w:val="0"/>
        <w:spacing w:after="304" w:line="326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Введение в предмет. Инструктаж по технике безопасности. История развития волейбола.</w:t>
      </w:r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284"/>
          <w:tab w:val="left" w:pos="3828"/>
        </w:tabs>
        <w:spacing w:after="200" w:line="322" w:lineRule="exact"/>
        <w:ind w:right="5520"/>
        <w:outlineLvl w:val="2"/>
        <w:rPr>
          <w:spacing w:val="1"/>
          <w:lang w:val="ru-RU" w:eastAsia="ru-RU"/>
        </w:rPr>
      </w:pPr>
      <w:bookmarkStart w:id="7" w:name="bookmark15"/>
      <w:bookmarkStart w:id="8" w:name="_Toc83219878"/>
      <w:r w:rsidRPr="004661C8">
        <w:rPr>
          <w:b/>
          <w:spacing w:val="1"/>
          <w:lang w:val="ru-RU" w:eastAsia="ru-RU"/>
        </w:rPr>
        <w:t>Общая физическая подготовка</w:t>
      </w:r>
      <w:bookmarkEnd w:id="7"/>
      <w:r w:rsidRPr="004661C8">
        <w:rPr>
          <w:spacing w:val="1"/>
          <w:lang w:val="ru-RU" w:eastAsia="ru-RU"/>
        </w:rPr>
        <w:t>.</w:t>
      </w:r>
      <w:bookmarkEnd w:id="8"/>
    </w:p>
    <w:p w:rsidR="004661C8" w:rsidRPr="004661C8" w:rsidRDefault="004661C8" w:rsidP="004661C8">
      <w:pPr>
        <w:widowControl w:val="0"/>
        <w:spacing w:line="250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Влияние общих упражнений на организм обучающихся.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b/>
          <w:bCs/>
          <w:i/>
          <w:iCs/>
          <w:spacing w:val="4"/>
          <w:lang w:val="ru-RU" w:eastAsia="ru-RU"/>
        </w:rPr>
      </w:pPr>
      <w:r w:rsidRPr="004661C8">
        <w:rPr>
          <w:b/>
          <w:bCs/>
          <w:i/>
          <w:iCs/>
          <w:spacing w:val="4"/>
          <w:lang w:val="ru-RU" w:eastAsia="ru-RU"/>
        </w:rPr>
        <w:t>Практика.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Строевые упражнения:</w:t>
      </w:r>
      <w:r w:rsidRPr="004661C8">
        <w:rPr>
          <w:spacing w:val="1"/>
          <w:lang w:val="ru-RU" w:eastAsia="ru-RU"/>
        </w:rPr>
        <w:t xml:space="preserve"> Шеренга, колонна, фланг, интервал, дистанция. Построения, выравнивание строя, расчет в строю, повороты на месте.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b/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рук и плечевого пояса:</w:t>
      </w:r>
      <w:r w:rsidRPr="004661C8">
        <w:rPr>
          <w:spacing w:val="1"/>
          <w:lang w:val="ru-RU" w:eastAsia="ru-RU"/>
        </w:rPr>
        <w:t xml:space="preserve"> из различных исходных положений в основной стойке, на коленях, сидя, лежа - сгибания и разгибания рук, вращения, махи, отведения и приведения, рывки одновременно обеими руками и разноименно. То же во время бега и ходьбы. </w:t>
      </w:r>
      <w:r w:rsidRPr="004661C8">
        <w:rPr>
          <w:b/>
          <w:spacing w:val="1"/>
          <w:lang w:val="ru-RU" w:eastAsia="ru-RU"/>
        </w:rPr>
        <w:t xml:space="preserve">(далее исходное положение – </w:t>
      </w:r>
      <w:proofErr w:type="spellStart"/>
      <w:r w:rsidRPr="004661C8">
        <w:rPr>
          <w:b/>
          <w:spacing w:val="1"/>
          <w:lang w:val="ru-RU" w:eastAsia="ru-RU"/>
        </w:rPr>
        <w:t>и.п</w:t>
      </w:r>
      <w:proofErr w:type="spellEnd"/>
      <w:r w:rsidRPr="004661C8">
        <w:rPr>
          <w:b/>
          <w:spacing w:val="1"/>
          <w:lang w:val="ru-RU" w:eastAsia="ru-RU"/>
        </w:rPr>
        <w:t>.)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lastRenderedPageBreak/>
        <w:t>Упражнения для ног:</w:t>
      </w:r>
      <w:r w:rsidRPr="004661C8">
        <w:rPr>
          <w:spacing w:val="1"/>
          <w:lang w:val="ru-RU" w:eastAsia="ru-RU"/>
        </w:rPr>
        <w:t xml:space="preserve"> поднимание на носки, сгибание ног в тазобедренных суставах, приседания, отведения и приведения, махи ногой в переднем, заднем и боковом направлениях, выпады, пружинистые покачивания в выпаде, подскоки из различных </w:t>
      </w:r>
      <w:proofErr w:type="spellStart"/>
      <w:r w:rsidRPr="004661C8">
        <w:rPr>
          <w:spacing w:val="1"/>
          <w:lang w:val="ru-RU" w:eastAsia="ru-RU"/>
        </w:rPr>
        <w:t>и.п</w:t>
      </w:r>
      <w:proofErr w:type="spellEnd"/>
      <w:r w:rsidRPr="004661C8">
        <w:rPr>
          <w:spacing w:val="1"/>
          <w:lang w:val="ru-RU" w:eastAsia="ru-RU"/>
        </w:rPr>
        <w:t>. ног (вместе, на ширине плеч, одна впереди другой и т.п.), сгибание и разгибание ног в смешанных висах и упорах, прыжки.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spacing w:val="1"/>
          <w:lang w:val="ru-RU" w:eastAsia="ru-RU"/>
        </w:rPr>
        <w:t>Упражнения для туловища</w:t>
      </w:r>
      <w:r w:rsidRPr="004661C8">
        <w:rPr>
          <w:spacing w:val="1"/>
          <w:lang w:val="ru-RU" w:eastAsia="ru-RU"/>
        </w:rPr>
        <w:t>: наклоны, вращения и повороты головы, наклоны туловища, круговые вращения туловищем, поднимание прямых и согнутых ног в положении лежа на спине, седы из положения лежа на спине, сидя, различные сочетания этих движений.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силы:</w:t>
      </w:r>
      <w:r w:rsidRPr="004661C8">
        <w:rPr>
          <w:spacing w:val="1"/>
          <w:lang w:val="ru-RU" w:eastAsia="ru-RU"/>
        </w:rPr>
        <w:t xml:space="preserve"> упражнения с преодолением собственного веса, подтягивание на перекладине, отжимания в упоре, приседания на одной, двух ногах, переноска и перекладывание груза, лазание по канату, упражнения на гимнастической стенке, упражнения с набивными мячами.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быстроты:</w:t>
      </w:r>
      <w:r w:rsidRPr="004661C8">
        <w:rPr>
          <w:spacing w:val="1"/>
          <w:lang w:val="ru-RU" w:eastAsia="ru-RU"/>
        </w:rPr>
        <w:t xml:space="preserve"> повторное </w:t>
      </w:r>
      <w:proofErr w:type="spellStart"/>
      <w:r w:rsidRPr="004661C8">
        <w:rPr>
          <w:spacing w:val="1"/>
          <w:lang w:val="ru-RU" w:eastAsia="ru-RU"/>
        </w:rPr>
        <w:t>пробегание</w:t>
      </w:r>
      <w:proofErr w:type="spellEnd"/>
      <w:r w:rsidRPr="004661C8">
        <w:rPr>
          <w:spacing w:val="1"/>
          <w:lang w:val="ru-RU" w:eastAsia="ru-RU"/>
        </w:rPr>
        <w:t xml:space="preserve"> отрезков от 10 до 30 м. Со старта с максимальной скоростью. Бег с заданием догнать партнера. Выполнение общеразвивающих упражнений в максимальном темпе 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гибкости:</w:t>
      </w:r>
      <w:r w:rsidRPr="004661C8">
        <w:rPr>
          <w:spacing w:val="1"/>
          <w:lang w:val="ru-RU" w:eastAsia="ru-RU"/>
        </w:rPr>
        <w:t xml:space="preserve"> упражнения с помощью партнера (пассивные наклоны, отведения ног, рук до предела, мост, шпагат). Упражнения с гимнастической палкой, сложенной вчетверо скакалкой; перешагивания и перепрыгивания. Упражнения на гимнастической стенке, скамейке. Шпагаты: правой, левой; поперечный. 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ловкости:</w:t>
      </w:r>
      <w:r w:rsidRPr="004661C8">
        <w:rPr>
          <w:spacing w:val="1"/>
          <w:lang w:val="ru-RU" w:eastAsia="ru-RU"/>
        </w:rPr>
        <w:t xml:space="preserve"> разнонаправленные движения рук и ног, кувырки назад, вперед, в стороны с места, с разбега, с прыжка; стойки на голове, руках и лопатках; упражнения в равновесии на гимнастической скамейке, бревне, равновесие при катании на коньках, метание мячей в неподвижную цель, эстафеты типа "полоса препятствий".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скоростно-силовых качеств:</w:t>
      </w:r>
      <w:r w:rsidRPr="004661C8">
        <w:rPr>
          <w:spacing w:val="1"/>
          <w:lang w:val="ru-RU" w:eastAsia="ru-RU"/>
        </w:rPr>
        <w:t xml:space="preserve"> прыжки в высоту через препятствия, планку, в длину с места, многократные прыжки с ноги на ногу, на 2-х ногах; перепрыгивание через предметы (скамейки, мячи).</w:t>
      </w:r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438"/>
        </w:tabs>
        <w:spacing w:after="200" w:line="326" w:lineRule="exact"/>
        <w:ind w:right="4720"/>
        <w:outlineLvl w:val="2"/>
        <w:rPr>
          <w:spacing w:val="1"/>
          <w:lang w:val="ru-RU" w:eastAsia="ru-RU"/>
        </w:rPr>
      </w:pPr>
      <w:bookmarkStart w:id="9" w:name="_Toc83219879"/>
      <w:bookmarkStart w:id="10" w:name="bookmark16"/>
      <w:r w:rsidRPr="004661C8">
        <w:rPr>
          <w:b/>
          <w:spacing w:val="1"/>
          <w:lang w:val="ru-RU" w:eastAsia="ru-RU"/>
        </w:rPr>
        <w:t>Специальная физическая подготовка</w:t>
      </w:r>
      <w:bookmarkEnd w:id="9"/>
      <w:r w:rsidRPr="004661C8">
        <w:rPr>
          <w:spacing w:val="1"/>
          <w:lang w:val="ru-RU" w:eastAsia="ru-RU"/>
        </w:rPr>
        <w:t xml:space="preserve"> </w:t>
      </w:r>
      <w:bookmarkEnd w:id="10"/>
    </w:p>
    <w:p w:rsidR="004661C8" w:rsidRPr="004661C8" w:rsidRDefault="004661C8" w:rsidP="004661C8">
      <w:pPr>
        <w:widowControl w:val="0"/>
        <w:spacing w:line="341" w:lineRule="exact"/>
        <w:ind w:left="20" w:right="2260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 xml:space="preserve">Влияние специальных упражнений на организм занимающихся. </w:t>
      </w:r>
      <w:r w:rsidRPr="004661C8">
        <w:rPr>
          <w:b/>
          <w:bCs/>
          <w:i/>
          <w:iCs/>
          <w:color w:val="000000"/>
          <w:spacing w:val="4"/>
          <w:shd w:val="clear" w:color="auto" w:fill="FFFFFF"/>
          <w:lang w:val="ru-RU" w:eastAsia="ru-RU"/>
        </w:rPr>
        <w:t xml:space="preserve">Практика 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быстроты движения и прыгучести:</w:t>
      </w:r>
      <w:r w:rsidRPr="004661C8">
        <w:rPr>
          <w:spacing w:val="1"/>
          <w:lang w:val="ru-RU" w:eastAsia="ru-RU"/>
        </w:rPr>
        <w:t xml:space="preserve"> ускорения, рывки на отрезках от 3 до 20 м из различных </w:t>
      </w:r>
      <w:proofErr w:type="spellStart"/>
      <w:r w:rsidRPr="004661C8">
        <w:rPr>
          <w:spacing w:val="1"/>
          <w:lang w:val="ru-RU" w:eastAsia="ru-RU"/>
        </w:rPr>
        <w:t>и.п</w:t>
      </w:r>
      <w:proofErr w:type="spellEnd"/>
      <w:r w:rsidRPr="004661C8">
        <w:rPr>
          <w:spacing w:val="1"/>
          <w:lang w:val="ru-RU" w:eastAsia="ru-RU"/>
        </w:rPr>
        <w:t>. (стоя, сидя, лежа) лицом, спиной вперед; бег с максимальной частотой шагов на месте и перемещаясь; бег за лидером без смены и со сменой направления (с поворотом, зигзагом); бег с остановкой и рывком в любом направлении, многократные прыжки с ноги на ногу, на одной ноге на месте и, продвигаясь вперед, в сторону, назад.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Падения: с перекатом на спине с выносом ноги; с перекатом на спине (боку) из выпада в сторону; с перекатом на спине (боку) из выпада вперед. Падения: с амортизацией руками назад и перекатом на спине; вперед с амортизацией руками и перекатом на спине; вперед перекатом прогнувшись;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Падения: со скольжением: в сторону, со скольжением на боку; вперед со скольжением прогнувшись.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 xml:space="preserve">Броски: вперед со скольжением прогнувшись; вперед перекатом прогнувшись; с кувырком вперед; вперед с приходом руки и ноги, назад с поворотом кругом и приходом руки и ноги; назад выносом ног; назад в упор согнувшись с амортизацией руками сзади; в сторону </w:t>
      </w:r>
      <w:r w:rsidRPr="004661C8">
        <w:rPr>
          <w:spacing w:val="1"/>
          <w:lang w:val="ru-RU" w:eastAsia="ru-RU"/>
        </w:rPr>
        <w:lastRenderedPageBreak/>
        <w:t>кувырком через плечо; с перекатом в сторону.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Перекаты: на спине, прогнувшись, на боку, в стороны.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Кувырки: вперед, назад, в сторону, через плечо.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Стойки: на лопатках, на голове и руках, на руках, на предплечьях.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Мосты: из положения лежа, наклоном назад, из стойки на руках.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Упражнения для развития игровой ловкости: подбрасывание и ловля мяча в ходьбе и беге, после поворота, кувырка, рывка, падения, броски мяча в стену, в батут с расстояния до 9 м с последующей ловлей. Ведение мяча с ударом о скамейку. Эстафеты с прыжками и бегом, изменением направления, ловлей, передачей и бросками мяча.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Подвижные игры: "салки", "лапта".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Упражнения для развития оптимальной выносливости:</w:t>
      </w:r>
      <w:r w:rsidRPr="004661C8">
        <w:rPr>
          <w:spacing w:val="1"/>
          <w:lang w:val="ru-RU" w:eastAsia="ru-RU"/>
        </w:rPr>
        <w:t xml:space="preserve"> многократные повторения упражнений в беге, прыжках, технико-тактических действиях с различной интенсивностью и различной продолжительность</w:t>
      </w:r>
      <w:bookmarkStart w:id="11" w:name="bookmark17"/>
      <w:r w:rsidRPr="004661C8">
        <w:rPr>
          <w:spacing w:val="1"/>
          <w:lang w:val="ru-RU" w:eastAsia="ru-RU"/>
        </w:rPr>
        <w:t>ю (в играх).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20"/>
          <w:tab w:val="left" w:pos="426"/>
        </w:tabs>
        <w:spacing w:after="200" w:line="322" w:lineRule="exact"/>
        <w:ind w:right="6360"/>
        <w:outlineLvl w:val="2"/>
        <w:rPr>
          <w:spacing w:val="1"/>
          <w:lang w:val="ru-RU" w:eastAsia="ru-RU"/>
        </w:rPr>
      </w:pPr>
      <w:bookmarkStart w:id="12" w:name="_Toc83219880"/>
      <w:r w:rsidRPr="004661C8">
        <w:rPr>
          <w:b/>
          <w:spacing w:val="1"/>
          <w:lang w:val="ru-RU" w:eastAsia="ru-RU"/>
        </w:rPr>
        <w:t>Техническая подготовка</w:t>
      </w:r>
      <w:bookmarkEnd w:id="12"/>
      <w:r w:rsidRPr="004661C8">
        <w:rPr>
          <w:spacing w:val="1"/>
          <w:lang w:val="ru-RU" w:eastAsia="ru-RU"/>
        </w:rPr>
        <w:t xml:space="preserve"> </w:t>
      </w:r>
      <w:bookmarkEnd w:id="11"/>
    </w:p>
    <w:p w:rsidR="004661C8" w:rsidRPr="004661C8" w:rsidRDefault="004661C8" w:rsidP="004661C8">
      <w:pPr>
        <w:rPr>
          <w:rFonts w:eastAsia="Calibri"/>
          <w:lang w:val="ru-RU"/>
        </w:rPr>
      </w:pPr>
      <w:r w:rsidRPr="004661C8">
        <w:rPr>
          <w:rFonts w:eastAsia="Calibri"/>
          <w:lang w:val="ru-RU"/>
        </w:rPr>
        <w:t>Теория технической подготовки.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Подводящие упражнения. Упражнения по технике:</w:t>
      </w:r>
      <w:r w:rsidRPr="004661C8">
        <w:rPr>
          <w:spacing w:val="1"/>
          <w:lang w:val="ru-RU" w:eastAsia="ru-RU"/>
        </w:rPr>
        <w:t xml:space="preserve"> бег с подскоками, прыжки, толкаясь одной, двумя ногами; броски мяча в пол, нападающие удары в пол (парами); передача мяча сверху, снизу (парами); игра в защите (в парах); нападающие удары различными способами со всех номеров; подачи, прием подач (в парах); игра в защите (в тройках); игра в защите (в четверках); игра в защите (в пятерках); нападающие удары против одиночного блока; нападающие удары против двойного блока; нападающие удары против тройного блока; взаимодействие игроков; взаимодействие игроков против одиночного блока; взаимодействие игроков против двойного блока; взаимодействие игроков против двойного блока; взаимодействия игроков против тройного блока; розыгрыш тактических комбинаций в расстановках против одиночного блока; розыгрыш тактических комбинаций в расстановках против двойного блока; розыгрыш тактических комбинаций в расстановках против тройного блока; игры 3Х3, 4Х4, 5Х5;</w:t>
      </w:r>
    </w:p>
    <w:p w:rsidR="004661C8" w:rsidRPr="004661C8" w:rsidRDefault="004661C8" w:rsidP="004661C8">
      <w:pPr>
        <w:widowControl w:val="0"/>
        <w:spacing w:after="300"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Техника защиты:</w:t>
      </w:r>
      <w:r w:rsidRPr="004661C8">
        <w:rPr>
          <w:spacing w:val="1"/>
          <w:lang w:val="ru-RU" w:eastAsia="ru-RU"/>
        </w:rPr>
        <w:t xml:space="preserve"> стойка защитника, перемещение приставным шагом, перемещение вперед-назад в стойке защитника; блокирование мяча двумя руками сверху; блокирование игрока, не владеющего мячом; блокирование игрока, владеющего мячом.</w:t>
      </w:r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-284"/>
        </w:tabs>
        <w:spacing w:after="200" w:line="322" w:lineRule="exact"/>
        <w:ind w:right="6094"/>
        <w:outlineLvl w:val="2"/>
        <w:rPr>
          <w:b/>
          <w:spacing w:val="1"/>
          <w:lang w:val="ru-RU" w:eastAsia="ru-RU"/>
        </w:rPr>
      </w:pPr>
      <w:bookmarkStart w:id="13" w:name="_Toc83219881"/>
      <w:bookmarkStart w:id="14" w:name="bookmark18"/>
      <w:r w:rsidRPr="004661C8">
        <w:rPr>
          <w:b/>
          <w:spacing w:val="1"/>
          <w:lang w:val="ru-RU" w:eastAsia="ru-RU"/>
        </w:rPr>
        <w:t>Тактическая подготовка</w:t>
      </w:r>
      <w:bookmarkEnd w:id="13"/>
      <w:r w:rsidRPr="004661C8">
        <w:rPr>
          <w:b/>
          <w:spacing w:val="1"/>
          <w:lang w:val="ru-RU" w:eastAsia="ru-RU"/>
        </w:rPr>
        <w:t xml:space="preserve"> </w:t>
      </w:r>
      <w:bookmarkEnd w:id="14"/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Теория тактики игры.</w:t>
      </w:r>
    </w:p>
    <w:p w:rsidR="004661C8" w:rsidRPr="004661C8" w:rsidRDefault="004661C8" w:rsidP="004661C8">
      <w:pPr>
        <w:widowControl w:val="0"/>
        <w:spacing w:line="322" w:lineRule="exact"/>
        <w:ind w:left="20"/>
        <w:jc w:val="both"/>
        <w:rPr>
          <w:b/>
          <w:bCs/>
          <w:i/>
          <w:iCs/>
          <w:spacing w:val="4"/>
          <w:lang w:val="ru-RU" w:eastAsia="ru-RU"/>
        </w:rPr>
      </w:pPr>
      <w:r w:rsidRPr="004661C8">
        <w:rPr>
          <w:b/>
          <w:bCs/>
          <w:i/>
          <w:iCs/>
          <w:spacing w:val="4"/>
          <w:lang w:val="ru-RU" w:eastAsia="ru-RU"/>
        </w:rPr>
        <w:t xml:space="preserve">Практика 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Индивидуальные тактические действия при передачах:</w:t>
      </w:r>
      <w:r w:rsidRPr="004661C8">
        <w:rPr>
          <w:spacing w:val="1"/>
          <w:lang w:val="ru-RU" w:eastAsia="ru-RU"/>
        </w:rPr>
        <w:t xml:space="preserve"> ускорение во время перемещения различными способами; чередование ускорений и остановок; имитация передачи вперед и назад; чередование передач различных по высоте и расстоянию, стоя у сетки и из глубины, в опорном положении и в прыжке; передачи через сетку на точность; броски с набивным мячом снизу одной рукой, сверху, стоя лицом и боком;</w:t>
      </w:r>
    </w:p>
    <w:p w:rsidR="004661C8" w:rsidRPr="004661C8" w:rsidRDefault="004661C8" w:rsidP="004661C8">
      <w:pPr>
        <w:widowControl w:val="0"/>
        <w:spacing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i/>
          <w:iCs/>
          <w:color w:val="000000"/>
          <w:spacing w:val="2"/>
          <w:shd w:val="clear" w:color="auto" w:fill="FFFFFF"/>
          <w:lang w:val="ru-RU" w:eastAsia="ru-RU"/>
        </w:rPr>
        <w:t>Индивидуальные тактические действия при подачах:</w:t>
      </w:r>
      <w:r w:rsidRPr="004661C8">
        <w:rPr>
          <w:spacing w:val="1"/>
          <w:lang w:val="ru-RU" w:eastAsia="ru-RU"/>
        </w:rPr>
        <w:t xml:space="preserve"> чередование способов подач на силу и точность; выбор способа нападающего удара; чередование нападающих ударов и «обманок»; нападающие удары с передач, различных по высоте и расстоянию; нападающие </w:t>
      </w:r>
      <w:r w:rsidRPr="004661C8">
        <w:rPr>
          <w:spacing w:val="1"/>
          <w:lang w:val="ru-RU" w:eastAsia="ru-RU"/>
        </w:rPr>
        <w:lastRenderedPageBreak/>
        <w:t>удары по ходу или с переводом; отработка взаимодействия игроков передней линии при первой передаче; отработка взаимодействия игроков задней и передней линий при первой передаче; отработка взаимодействия игроков задней линии при первой передаче; отработка взаимодействия игроков передней линии при второй передаче; отработка взаимодействия игроков задней и передней линии при второй передаче; отработка взаимодействия игроков задней линии при второй передаче; отработка взаимодействия игроков внутри линий и между ними при сочетании первой и</w:t>
      </w:r>
    </w:p>
    <w:p w:rsidR="004661C8" w:rsidRPr="004661C8" w:rsidRDefault="004661C8" w:rsidP="004661C8">
      <w:pPr>
        <w:widowControl w:val="0"/>
        <w:spacing w:line="326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второй передач; взаимодействие игроков передней линии; взаимодействие игроков задней линии;</w:t>
      </w:r>
    </w:p>
    <w:p w:rsidR="004661C8" w:rsidRPr="004661C8" w:rsidRDefault="004661C8" w:rsidP="004661C8">
      <w:pPr>
        <w:widowControl w:val="0"/>
        <w:spacing w:after="296"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Система игры через игрока передней линии. Система игры через игрока задней линии, выходящего для передачи к сетке.</w:t>
      </w:r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284"/>
        </w:tabs>
        <w:spacing w:after="200" w:line="326" w:lineRule="exact"/>
        <w:ind w:right="6180"/>
        <w:outlineLvl w:val="2"/>
        <w:rPr>
          <w:spacing w:val="1"/>
          <w:lang w:val="ru-RU" w:eastAsia="ru-RU"/>
        </w:rPr>
      </w:pPr>
      <w:bookmarkStart w:id="15" w:name="_Toc83219882"/>
      <w:bookmarkStart w:id="16" w:name="bookmark19"/>
      <w:r w:rsidRPr="004661C8">
        <w:rPr>
          <w:b/>
          <w:spacing w:val="1"/>
          <w:lang w:val="ru-RU" w:eastAsia="ru-RU"/>
        </w:rPr>
        <w:t>Интегральная подготовка</w:t>
      </w:r>
      <w:bookmarkEnd w:id="15"/>
      <w:r w:rsidRPr="004661C8">
        <w:rPr>
          <w:spacing w:val="1"/>
          <w:lang w:val="ru-RU" w:eastAsia="ru-RU"/>
        </w:rPr>
        <w:t xml:space="preserve"> </w:t>
      </w:r>
      <w:bookmarkEnd w:id="16"/>
    </w:p>
    <w:p w:rsidR="004661C8" w:rsidRPr="004661C8" w:rsidRDefault="004661C8" w:rsidP="004661C8">
      <w:pPr>
        <w:widowControl w:val="0"/>
        <w:spacing w:line="317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Упражнения по технике в виде игры “Эстафеты у стены”, “Мяч капитану”, “Точно в цель”, и т.д.</w:t>
      </w:r>
    </w:p>
    <w:p w:rsidR="004661C8" w:rsidRPr="004661C8" w:rsidRDefault="004661C8" w:rsidP="004661C8">
      <w:pPr>
        <w:widowControl w:val="0"/>
        <w:spacing w:after="300" w:line="322" w:lineRule="exact"/>
        <w:ind w:left="20" w:righ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Учебные двусторонние игры с заданиями. Контрольные игры с заданиями. Задания в игре по технике. Задания в игре по тактике. Индивидуальные и групповые действия в нападении и защите. Командные действия в защите.</w:t>
      </w:r>
    </w:p>
    <w:p w:rsidR="004661C8" w:rsidRPr="004661C8" w:rsidRDefault="004661C8" w:rsidP="004661C8">
      <w:pPr>
        <w:widowControl w:val="0"/>
        <w:numPr>
          <w:ilvl w:val="0"/>
          <w:numId w:val="1"/>
        </w:numPr>
        <w:tabs>
          <w:tab w:val="left" w:pos="284"/>
        </w:tabs>
        <w:spacing w:after="200" w:line="322" w:lineRule="exact"/>
        <w:ind w:right="4520"/>
        <w:outlineLvl w:val="2"/>
        <w:rPr>
          <w:spacing w:val="1"/>
          <w:lang w:val="ru-RU" w:eastAsia="ru-RU"/>
        </w:rPr>
      </w:pPr>
      <w:bookmarkStart w:id="17" w:name="bookmark20"/>
      <w:bookmarkStart w:id="18" w:name="_Toc83219883"/>
      <w:r w:rsidRPr="004661C8">
        <w:rPr>
          <w:b/>
          <w:spacing w:val="1"/>
          <w:lang w:val="ru-RU" w:eastAsia="ru-RU"/>
        </w:rPr>
        <w:t>Контрольно-проверочные мероприятия</w:t>
      </w:r>
      <w:r w:rsidRPr="004661C8">
        <w:rPr>
          <w:spacing w:val="1"/>
          <w:lang w:val="ru-RU" w:eastAsia="ru-RU"/>
        </w:rPr>
        <w:t xml:space="preserve"> </w:t>
      </w:r>
      <w:r w:rsidRPr="004661C8">
        <w:rPr>
          <w:b/>
          <w:bCs/>
          <w:i/>
          <w:iCs/>
          <w:color w:val="000000"/>
          <w:spacing w:val="4"/>
          <w:shd w:val="clear" w:color="auto" w:fill="FFFFFF"/>
          <w:lang w:val="ru-RU" w:eastAsia="ru-RU"/>
        </w:rPr>
        <w:t>Практика</w:t>
      </w:r>
      <w:bookmarkEnd w:id="17"/>
      <w:r w:rsidRPr="004661C8">
        <w:rPr>
          <w:b/>
          <w:bCs/>
          <w:i/>
          <w:iCs/>
          <w:color w:val="000000"/>
          <w:spacing w:val="4"/>
          <w:shd w:val="clear" w:color="auto" w:fill="FFFFFF"/>
          <w:lang w:val="ru-RU" w:eastAsia="ru-RU"/>
        </w:rPr>
        <w:t xml:space="preserve"> 2 часа</w:t>
      </w:r>
      <w:bookmarkEnd w:id="18"/>
    </w:p>
    <w:p w:rsidR="004661C8" w:rsidRPr="004661C8" w:rsidRDefault="004661C8" w:rsidP="004661C8">
      <w:pPr>
        <w:widowControl w:val="0"/>
        <w:spacing w:after="367" w:line="250" w:lineRule="exact"/>
        <w:ind w:left="20"/>
        <w:jc w:val="both"/>
        <w:rPr>
          <w:spacing w:val="1"/>
          <w:lang w:val="ru-RU" w:eastAsia="ru-RU"/>
        </w:rPr>
      </w:pPr>
      <w:r w:rsidRPr="004661C8">
        <w:rPr>
          <w:spacing w:val="1"/>
          <w:lang w:val="ru-RU" w:eastAsia="ru-RU"/>
        </w:rPr>
        <w:t>Контрольное занятие в форме зачета.</w:t>
      </w:r>
    </w:p>
    <w:p w:rsidR="004661C8" w:rsidRPr="004661C8" w:rsidRDefault="004661C8" w:rsidP="004661C8">
      <w:pPr>
        <w:keepNext/>
        <w:keepLines/>
        <w:jc w:val="center"/>
        <w:outlineLvl w:val="0"/>
        <w:rPr>
          <w:b/>
          <w:bCs/>
          <w:iCs/>
          <w:sz w:val="28"/>
          <w:szCs w:val="28"/>
          <w:lang w:val="ru-RU" w:eastAsia="ru-RU"/>
        </w:rPr>
      </w:pPr>
      <w:bookmarkStart w:id="19" w:name="bookmark36"/>
      <w:bookmarkStart w:id="20" w:name="_Toc83219884"/>
      <w:r w:rsidRPr="004661C8">
        <w:rPr>
          <w:b/>
          <w:bCs/>
          <w:iCs/>
          <w:sz w:val="28"/>
          <w:szCs w:val="28"/>
          <w:lang w:val="ru-RU" w:eastAsia="ru-RU"/>
        </w:rPr>
        <w:t>Планируемы результаты</w:t>
      </w:r>
      <w:bookmarkEnd w:id="19"/>
      <w:r w:rsidRPr="004661C8">
        <w:rPr>
          <w:b/>
          <w:bCs/>
          <w:iCs/>
          <w:sz w:val="28"/>
          <w:szCs w:val="28"/>
          <w:lang w:val="ru-RU" w:eastAsia="ru-RU"/>
        </w:rPr>
        <w:t xml:space="preserve"> освоения программы</w:t>
      </w:r>
      <w:bookmarkEnd w:id="20"/>
    </w:p>
    <w:p w:rsidR="004661C8" w:rsidRPr="004661C8" w:rsidRDefault="004661C8" w:rsidP="004661C8">
      <w:pPr>
        <w:widowControl w:val="0"/>
        <w:tabs>
          <w:tab w:val="left" w:pos="3278"/>
        </w:tabs>
        <w:rPr>
          <w:b/>
          <w:bCs/>
          <w:iCs/>
          <w:spacing w:val="4"/>
          <w:lang w:val="ru-RU" w:eastAsia="ru-RU"/>
        </w:rPr>
      </w:pPr>
      <w:r w:rsidRPr="004661C8">
        <w:rPr>
          <w:b/>
          <w:bCs/>
          <w:iCs/>
          <w:spacing w:val="4"/>
          <w:lang w:val="ru-RU" w:eastAsia="ru-RU"/>
        </w:rPr>
        <w:t>Будут знать: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расстановку игроков на поле;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правила перехода игроков по номерам;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правила игры в мини-волейбол;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правильность счёт по партиям.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расстановку игроков на поле при приёме и подаче соперника; </w:t>
      </w:r>
    </w:p>
    <w:p w:rsidR="004661C8" w:rsidRPr="004661C8" w:rsidRDefault="004661C8" w:rsidP="004661C8">
      <w:pPr>
        <w:widowControl w:val="0"/>
        <w:tabs>
          <w:tab w:val="left" w:pos="3278"/>
          <w:tab w:val="left" w:pos="6804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-классификацию упражнений, применяемых в тренировочном процессе;</w:t>
      </w:r>
    </w:p>
    <w:p w:rsidR="004661C8" w:rsidRPr="004661C8" w:rsidRDefault="004661C8" w:rsidP="004661C8">
      <w:pPr>
        <w:widowControl w:val="0"/>
        <w:tabs>
          <w:tab w:val="left" w:pos="3278"/>
          <w:tab w:val="left" w:pos="6804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ведение счёта по протоколу;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переход средней линии;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положение о соревнованиях;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способы проведения соревнований: круговой, с выбыванием, смешанный;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обязанности судей.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/>
          <w:bCs/>
          <w:iCs/>
          <w:spacing w:val="4"/>
          <w:lang w:val="ru-RU" w:eastAsia="ru-RU"/>
        </w:rPr>
      </w:pPr>
      <w:r w:rsidRPr="004661C8">
        <w:rPr>
          <w:b/>
          <w:bCs/>
          <w:iCs/>
          <w:spacing w:val="4"/>
          <w:lang w:val="ru-RU" w:eastAsia="ru-RU"/>
        </w:rPr>
        <w:t>Будут уметь: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перемещения и стойки;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приём и передачу мяча сверху двумя руками;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приём и передачу мяча снизу над собой и на сетку мяча;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выполнять нижнюю подачу с 5-6 метров;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 - выполнять падения;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перемещения и стойки;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приём мяча сверху двумя руками, снизу двумя руками с подачи в зонах 6,1,5 и первая передача в зоны 3,2;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передачи мяча снизу над собой в круге;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-выполнять нижнюю прямую, боковую подачу на точность;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lastRenderedPageBreak/>
        <w:t xml:space="preserve">- выполнять нападающий удар из зоны 4 с передачи партнёра из зоны 3;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выполнять обманные действия “скидки”;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-выполнять передачи мяча сверху двумя руками из глубины площадки для нападающего удара;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передачи мяча сверху двумя руками у сетки, стоя спиной по направлению;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передачу сверху двумя руками в прыжке;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верхнюю прямую подачу;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 xml:space="preserve">- выполнять нападающий удар из зон 4, 3, 2 с высоких и средних передач; </w:t>
      </w:r>
    </w:p>
    <w:p w:rsidR="004661C8" w:rsidRPr="004661C8" w:rsidRDefault="004661C8" w:rsidP="004661C8">
      <w:pPr>
        <w:widowControl w:val="0"/>
        <w:tabs>
          <w:tab w:val="left" w:pos="3278"/>
        </w:tabs>
        <w:rPr>
          <w:bCs/>
          <w:iCs/>
          <w:spacing w:val="4"/>
          <w:lang w:val="ru-RU" w:eastAsia="ru-RU"/>
        </w:rPr>
      </w:pPr>
      <w:r w:rsidRPr="004661C8">
        <w:rPr>
          <w:bCs/>
          <w:iCs/>
          <w:spacing w:val="4"/>
          <w:lang w:val="ru-RU" w:eastAsia="ru-RU"/>
        </w:rPr>
        <w:t>- выполнять одиночное блокирование прямого нападающего удара по ходу в зонах 4, 3, 2.</w:t>
      </w:r>
    </w:p>
    <w:p w:rsidR="00710AB9" w:rsidRPr="008A76C1" w:rsidRDefault="00710AB9" w:rsidP="004661C8">
      <w:pPr>
        <w:ind w:firstLine="567"/>
        <w:jc w:val="center"/>
        <w:rPr>
          <w:lang w:val="ru-RU"/>
        </w:rPr>
      </w:pPr>
    </w:p>
    <w:sectPr w:rsidR="00710AB9" w:rsidRPr="008A76C1" w:rsidSect="008D7051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929" w:rsidRDefault="00653929" w:rsidP="008D7051">
      <w:r>
        <w:separator/>
      </w:r>
    </w:p>
  </w:endnote>
  <w:endnote w:type="continuationSeparator" w:id="0">
    <w:p w:rsidR="00653929" w:rsidRDefault="00653929" w:rsidP="008D7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929" w:rsidRDefault="00653929" w:rsidP="008D7051">
      <w:r>
        <w:separator/>
      </w:r>
    </w:p>
  </w:footnote>
  <w:footnote w:type="continuationSeparator" w:id="0">
    <w:p w:rsidR="00653929" w:rsidRDefault="00653929" w:rsidP="008D70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7051" w:rsidRDefault="008D7051">
    <w:pPr>
      <w:pStyle w:val="a6"/>
    </w:pPr>
  </w:p>
  <w:p w:rsidR="008D7051" w:rsidRDefault="008D705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01EBE"/>
    <w:multiLevelType w:val="multilevel"/>
    <w:tmpl w:val="415E06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21F5"/>
    <w:rsid w:val="00074A3F"/>
    <w:rsid w:val="001500DD"/>
    <w:rsid w:val="001511FA"/>
    <w:rsid w:val="00152051"/>
    <w:rsid w:val="001903BA"/>
    <w:rsid w:val="003264CD"/>
    <w:rsid w:val="00453851"/>
    <w:rsid w:val="004661C8"/>
    <w:rsid w:val="005035CA"/>
    <w:rsid w:val="005876FE"/>
    <w:rsid w:val="005E71E9"/>
    <w:rsid w:val="00653929"/>
    <w:rsid w:val="00710AB9"/>
    <w:rsid w:val="0079084D"/>
    <w:rsid w:val="007E49A1"/>
    <w:rsid w:val="0088706F"/>
    <w:rsid w:val="008A76C1"/>
    <w:rsid w:val="008D7051"/>
    <w:rsid w:val="008F4BDD"/>
    <w:rsid w:val="009121F5"/>
    <w:rsid w:val="009B7DB4"/>
    <w:rsid w:val="009F2DF8"/>
    <w:rsid w:val="00A116C7"/>
    <w:rsid w:val="00A76375"/>
    <w:rsid w:val="00B02424"/>
    <w:rsid w:val="00B4141E"/>
    <w:rsid w:val="00B65342"/>
    <w:rsid w:val="00BB159A"/>
    <w:rsid w:val="00BD2462"/>
    <w:rsid w:val="00BF1989"/>
    <w:rsid w:val="00C32C37"/>
    <w:rsid w:val="00CC1B20"/>
    <w:rsid w:val="00D368CD"/>
    <w:rsid w:val="00E448B2"/>
    <w:rsid w:val="00E50B46"/>
    <w:rsid w:val="00F87DD0"/>
    <w:rsid w:val="00FB6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56025"/>
  <w15:docId w15:val="{0744D3F4-62CD-452D-83A0-39EC1CD91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F5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A76C1"/>
    <w:pPr>
      <w:ind w:firstLine="567"/>
      <w:jc w:val="both"/>
    </w:pPr>
    <w:rPr>
      <w:sz w:val="20"/>
    </w:rPr>
  </w:style>
  <w:style w:type="character" w:customStyle="1" w:styleId="a4">
    <w:name w:val="Основной текст Знак"/>
    <w:link w:val="a3"/>
    <w:semiHidden/>
    <w:rsid w:val="008A76C1"/>
    <w:rPr>
      <w:rFonts w:ascii="Times New Roman" w:eastAsia="Times New Roman" w:hAnsi="Times New Roman" w:cs="Times New Roman"/>
      <w:sz w:val="20"/>
      <w:szCs w:val="24"/>
    </w:rPr>
  </w:style>
  <w:style w:type="paragraph" w:customStyle="1" w:styleId="a5">
    <w:name w:val="Текст таблицы"/>
    <w:basedOn w:val="a3"/>
    <w:rsid w:val="007E49A1"/>
    <w:pPr>
      <w:ind w:firstLine="0"/>
      <w:jc w:val="left"/>
    </w:pPr>
    <w:rPr>
      <w:rFonts w:ascii="Arial Narrow" w:hAnsi="Arial Narrow"/>
      <w:sz w:val="17"/>
    </w:rPr>
  </w:style>
  <w:style w:type="paragraph" w:styleId="a6">
    <w:name w:val="header"/>
    <w:basedOn w:val="a"/>
    <w:link w:val="a7"/>
    <w:uiPriority w:val="99"/>
    <w:unhideWhenUsed/>
    <w:rsid w:val="008D705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8D7051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8">
    <w:name w:val="footer"/>
    <w:basedOn w:val="a"/>
    <w:link w:val="a9"/>
    <w:uiPriority w:val="99"/>
    <w:unhideWhenUsed/>
    <w:rsid w:val="008D705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8D7051"/>
    <w:rPr>
      <w:rFonts w:ascii="Times New Roman" w:eastAsia="Times New Roman" w:hAnsi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6B4347-7B46-485A-84EA-F43549BA3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1642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Ильсияр Ильясовна</dc:creator>
  <cp:lastModifiedBy>cdtda@mail.ru</cp:lastModifiedBy>
  <cp:revision>20</cp:revision>
  <dcterms:created xsi:type="dcterms:W3CDTF">2020-06-10T08:49:00Z</dcterms:created>
  <dcterms:modified xsi:type="dcterms:W3CDTF">2023-02-28T11:11:00Z</dcterms:modified>
</cp:coreProperties>
</file>